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4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21.5"/>
        <w:gridCol w:w="4821.5"/>
        <w:tblGridChange w:id="0">
          <w:tblGrid>
            <w:gridCol w:w="4821.5"/>
            <w:gridCol w:w="4821.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ALLEGATO 2</w:t>
            </w:r>
          </w:p>
        </w:tc>
      </w:tr>
    </w:tbl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576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Direttore</w:t>
      </w:r>
    </w:p>
    <w:p w:rsidR="00000000" w:rsidDel="00000000" w:rsidP="00000000" w:rsidRDefault="00000000" w:rsidRPr="00000000" w14:paraId="00000006">
      <w:pPr>
        <w:ind w:left="576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Istituto San Luigi</w:t>
      </w:r>
    </w:p>
    <w:p w:rsidR="00000000" w:rsidDel="00000000" w:rsidP="00000000" w:rsidRDefault="00000000" w:rsidRPr="00000000" w14:paraId="00000007">
      <w:pPr>
        <w:ind w:left="576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Acireale (CT)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SCHEDA DI AUTOVALUTAZIONE</w:t>
      </w:r>
    </w:p>
    <w:p w:rsidR="00000000" w:rsidDel="00000000" w:rsidP="00000000" w:rsidRDefault="00000000" w:rsidRPr="00000000" w14:paraId="0000000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PROFILO ESPERTO</w:t>
      </w:r>
    </w:p>
    <w:p w:rsidR="00000000" w:rsidDel="00000000" w:rsidP="00000000" w:rsidRDefault="00000000" w:rsidRPr="00000000" w14:paraId="0000000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RECLUTAMENTO PERSONALE ESPERTO ESTERNO</w:t>
      </w:r>
    </w:p>
    <w:p w:rsidR="00000000" w:rsidDel="00000000" w:rsidP="00000000" w:rsidRDefault="00000000" w:rsidRPr="00000000" w14:paraId="0000000F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Progetto: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10.2.2A-FDRPOC-SI-2022-7</w:t>
      </w:r>
      <w:r w:rsidDel="00000000" w:rsidR="00000000" w:rsidRPr="00000000">
        <w:rPr>
          <w:sz w:val="24"/>
          <w:szCs w:val="24"/>
          <w:rtl w:val="0"/>
        </w:rPr>
        <w:t xml:space="preserve"> Competenze di base</w:t>
      </w:r>
    </w:p>
    <w:p w:rsidR="00000000" w:rsidDel="00000000" w:rsidP="00000000" w:rsidRDefault="00000000" w:rsidRPr="00000000" w14:paraId="00000010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Modulo:</w:t>
      </w:r>
      <w:r w:rsidDel="00000000" w:rsidR="00000000" w:rsidRPr="00000000">
        <w:rPr>
          <w:sz w:val="24"/>
          <w:szCs w:val="24"/>
          <w:rtl w:val="0"/>
        </w:rPr>
        <w:t xml:space="preserve"> Roboticamente</w:t>
      </w:r>
    </w:p>
    <w:p w:rsidR="00000000" w:rsidDel="00000000" w:rsidP="00000000" w:rsidRDefault="00000000" w:rsidRPr="00000000" w14:paraId="00000011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CUP:</w:t>
      </w:r>
      <w:r w:rsidDel="00000000" w:rsidR="00000000" w:rsidRPr="00000000">
        <w:rPr>
          <w:sz w:val="24"/>
          <w:szCs w:val="24"/>
          <w:rtl w:val="0"/>
        </w:rPr>
        <w:t xml:space="preserve"> D43D21003150007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Titolo di accesso:</w:t>
      </w:r>
      <w:r w:rsidDel="00000000" w:rsidR="00000000" w:rsidRPr="00000000">
        <w:rPr>
          <w:sz w:val="24"/>
          <w:szCs w:val="24"/>
          <w:rtl w:val="0"/>
        </w:rPr>
        <w:t xml:space="preserve"> Diploma di scuola secondaria di secondo grado </w:t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Titoli di selezione:</w:t>
      </w:r>
    </w:p>
    <w:tbl>
      <w:tblPr>
        <w:tblStyle w:val="Table2"/>
        <w:tblW w:w="9637.79527559055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35.535775419377"/>
        <w:gridCol w:w="1230.9140705237933"/>
        <w:gridCol w:w="1230.9140705237933"/>
        <w:gridCol w:w="1440.4313591235882"/>
        <w:tblGridChange w:id="0">
          <w:tblGrid>
            <w:gridCol w:w="5735.535775419377"/>
            <w:gridCol w:w="1230.9140705237933"/>
            <w:gridCol w:w="1230.9140705237933"/>
            <w:gridCol w:w="1440.431359123588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Sez. A - Titoli Culturali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(max 10 punti)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Punteggio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Indicare pagg. curricolo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Valutazione Commissione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Laurea (1 sola)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Master coerente con la tematica (1 punto per titolo)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Ulteriore Dottorato coerente con la tematica (1 punto per titolo)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Certificazione informatica (1 sola)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7.79527559055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35.535775419377"/>
        <w:gridCol w:w="1230.9140705237933"/>
        <w:gridCol w:w="1230.9140705237933"/>
        <w:gridCol w:w="1440.4313591235882"/>
        <w:tblGridChange w:id="0">
          <w:tblGrid>
            <w:gridCol w:w="5735.535775419377"/>
            <w:gridCol w:w="1230.9140705237933"/>
            <w:gridCol w:w="1230.9140705237933"/>
            <w:gridCol w:w="1440.431359123588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Sez. B - Titoli Professionali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(max 20 punti)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Punteggio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Indicare pagg. curricolo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Valutazione Commissione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Attestati di perfezionamento coerenti con la tematica (1 punto per titolo)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Attestati di corsi di formazione PON/PNSD coerenti con la tematica (1 punto per titolo)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Attestati corsi di formazione a tema rilasciati da enti accreditati MIUR o Università coerenti con la tematica (1 punto per titolo)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Pubblicazioni (1 punto per pubblicazione)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Riconoscimenti e premi a tema (1 punto per titolo)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7.79527559055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35.535775419377"/>
        <w:gridCol w:w="1230.9140705237933"/>
        <w:gridCol w:w="1230.9140705237933"/>
        <w:gridCol w:w="1440.4313591235882"/>
        <w:tblGridChange w:id="0">
          <w:tblGrid>
            <w:gridCol w:w="5735.535775419377"/>
            <w:gridCol w:w="1230.9140705237933"/>
            <w:gridCol w:w="1230.9140705237933"/>
            <w:gridCol w:w="1440.431359123588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Sez. C - Esperienze Professionali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(max 20 punti)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Punteggio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Indicare pagg. curricolo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Valutazione Commissione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Attività di docenza universitaria coerente con la tematica (1 punto per esperienza)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Attività di docenza progetti medesima tematica regionali, nazionali, ecc. (1 punto per esperienza)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Attività di docenza presso enti/associazione per medesima tematica (1 punto per esperienza)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Attività di docenza come esperto in PON (1 punto per esperienza)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7.79527559055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35.535775419377"/>
        <w:gridCol w:w="1230.9140705237933"/>
        <w:gridCol w:w="1230.9140705237933"/>
        <w:gridCol w:w="1440.4313591235882"/>
        <w:tblGridChange w:id="0">
          <w:tblGrid>
            <w:gridCol w:w="5735.535775419377"/>
            <w:gridCol w:w="1230.9140705237933"/>
            <w:gridCol w:w="1230.9140705237933"/>
            <w:gridCol w:w="1440.431359123588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Sez. D - Progettazione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(max 50 punti)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Punteggio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Indicare pagg. curricolo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Valutazione Commissione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Coerenza della proposta rispetto al progetto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Non coerente – p. 0 </w:t>
            </w:r>
          </w:p>
          <w:p w:rsidR="00000000" w:rsidDel="00000000" w:rsidP="00000000" w:rsidRDefault="00000000" w:rsidRPr="00000000" w14:paraId="0000005D">
            <w:pPr>
              <w:widowControl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Parzialmente coerente – p. 5 </w:t>
            </w:r>
          </w:p>
          <w:p w:rsidR="00000000" w:rsidDel="00000000" w:rsidP="00000000" w:rsidRDefault="00000000" w:rsidRPr="00000000" w14:paraId="0000005E">
            <w:pPr>
              <w:widowControl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Sufficientem. Coerente – p. 10 </w:t>
            </w:r>
          </w:p>
          <w:p w:rsidR="00000000" w:rsidDel="00000000" w:rsidP="00000000" w:rsidRDefault="00000000" w:rsidRPr="00000000" w14:paraId="0000005F">
            <w:pPr>
              <w:widowControl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Buona coerenza – p.15 </w:t>
            </w:r>
          </w:p>
          <w:p w:rsidR="00000000" w:rsidDel="00000000" w:rsidP="00000000" w:rsidRDefault="00000000" w:rsidRPr="00000000" w14:paraId="00000060">
            <w:pPr>
              <w:widowControl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Ottima coerenza – p.20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Adeguatezza della programmazione, struttura e articolazione della fase degli incontri in presenza, dei materiali didattici e strumenti proposti, della fase di ricerca-azione e di restituzione  con gli obiettivi del progetto  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Non adeguato – p.0 </w:t>
            </w:r>
          </w:p>
          <w:p w:rsidR="00000000" w:rsidDel="00000000" w:rsidP="00000000" w:rsidRDefault="00000000" w:rsidRPr="00000000" w14:paraId="00000065">
            <w:pPr>
              <w:widowControl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Parzialmente adeguato – p.5 </w:t>
            </w:r>
          </w:p>
          <w:p w:rsidR="00000000" w:rsidDel="00000000" w:rsidP="00000000" w:rsidRDefault="00000000" w:rsidRPr="00000000" w14:paraId="00000066">
            <w:pPr>
              <w:widowControl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Sufficientem. Adeguato – p.10 </w:t>
            </w:r>
          </w:p>
          <w:p w:rsidR="00000000" w:rsidDel="00000000" w:rsidP="00000000" w:rsidRDefault="00000000" w:rsidRPr="00000000" w14:paraId="00000067">
            <w:pPr>
              <w:widowControl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Buona  adeguatezza – p.11 </w:t>
            </w:r>
          </w:p>
          <w:p w:rsidR="00000000" w:rsidDel="00000000" w:rsidP="00000000" w:rsidRDefault="00000000" w:rsidRPr="00000000" w14:paraId="00000068">
            <w:pPr>
              <w:widowControl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Ottima  adeguatezza – p.15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Presenza di azioni innovative</w:t>
            </w:r>
          </w:p>
          <w:p w:rsidR="00000000" w:rsidDel="00000000" w:rsidP="00000000" w:rsidRDefault="00000000" w:rsidRPr="00000000" w14:paraId="0000006D">
            <w:pPr>
              <w:widowControl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Non presenti – p.0 </w:t>
            </w:r>
          </w:p>
          <w:p w:rsidR="00000000" w:rsidDel="00000000" w:rsidP="00000000" w:rsidRDefault="00000000" w:rsidRPr="00000000" w14:paraId="0000006E">
            <w:pPr>
              <w:widowControl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Parzialmente presenti – p.5 </w:t>
            </w:r>
          </w:p>
          <w:p w:rsidR="00000000" w:rsidDel="00000000" w:rsidP="00000000" w:rsidRDefault="00000000" w:rsidRPr="00000000" w14:paraId="0000006F">
            <w:pPr>
              <w:widowControl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Sufficientem. Presenti – p.10 </w:t>
            </w:r>
          </w:p>
          <w:p w:rsidR="00000000" w:rsidDel="00000000" w:rsidP="00000000" w:rsidRDefault="00000000" w:rsidRPr="00000000" w14:paraId="00000070">
            <w:pPr>
              <w:widowControl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Buon livello di innovazione– p.11 </w:t>
            </w:r>
          </w:p>
          <w:p w:rsidR="00000000" w:rsidDel="00000000" w:rsidP="00000000" w:rsidRDefault="00000000" w:rsidRPr="00000000" w14:paraId="00000071">
            <w:pPr>
              <w:widowControl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Ottimo livello di innovazione – p. 15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Note: 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Si richiede di compilare la colonna “Punteggio” (seguendo la tabella di valutazione del Bando) ed indicare le pagine del curricolo allegato dove sono riportati i titoli e le esperienze oggetto di punteggio.</w:t>
      </w:r>
    </w:p>
    <w:p w:rsidR="00000000" w:rsidDel="00000000" w:rsidP="00000000" w:rsidRDefault="00000000" w:rsidRPr="00000000" w14:paraId="0000007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________________, lì _______________</w:t>
      </w:r>
    </w:p>
    <w:p w:rsidR="00000000" w:rsidDel="00000000" w:rsidP="00000000" w:rsidRDefault="00000000" w:rsidRPr="00000000" w14:paraId="00000078">
      <w:pPr>
        <w:spacing w:line="360" w:lineRule="auto"/>
        <w:ind w:left="6480" w:firstLine="720"/>
        <w:rPr>
          <w:sz w:val="23"/>
          <w:szCs w:val="23"/>
        </w:rPr>
      </w:pPr>
      <w:r w:rsidDel="00000000" w:rsidR="00000000" w:rsidRPr="00000000">
        <w:rPr>
          <w:sz w:val="24"/>
          <w:szCs w:val="24"/>
          <w:rtl w:val="0"/>
        </w:rPr>
        <w:t xml:space="preserve">Firma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453.5433070866142" w:top="2551.1811023622045" w:left="1133.8582677165355" w:right="1133.8582677165355" w:header="453.5433070866142" w:footer="453.543307086614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6120000" cy="1092200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000" cy="1092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widowControl w:val="0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Piazza Mons. Pennisi Alessi, 3 - 95024 Acireale (CT) - Tel. 095607047</w:t>
    </w:r>
  </w:p>
  <w:p w:rsidR="00000000" w:rsidDel="00000000" w:rsidP="00000000" w:rsidRDefault="00000000" w:rsidRPr="00000000" w14:paraId="00000084">
    <w:pPr>
      <w:widowControl w:val="0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WEB: </w:t>
    </w:r>
    <w:r w:rsidDel="00000000" w:rsidR="00000000" w:rsidRPr="00000000">
      <w:rPr>
        <w:sz w:val="18"/>
        <w:szCs w:val="18"/>
        <w:rtl w:val="0"/>
      </w:rPr>
      <w:t xml:space="preserve">www.sanluigi.it</w:t>
    </w:r>
    <w:r w:rsidDel="00000000" w:rsidR="00000000" w:rsidRPr="00000000">
      <w:rPr>
        <w:sz w:val="18"/>
        <w:szCs w:val="18"/>
        <w:rtl w:val="0"/>
      </w:rPr>
      <w:t xml:space="preserve"> - PEO: </w:t>
    </w:r>
    <w:r w:rsidDel="00000000" w:rsidR="00000000" w:rsidRPr="00000000">
      <w:rPr>
        <w:sz w:val="18"/>
        <w:szCs w:val="18"/>
        <w:rtl w:val="0"/>
      </w:rPr>
      <w:t xml:space="preserve">segreteria@sanluigi.it</w:t>
    </w:r>
    <w:r w:rsidDel="00000000" w:rsidR="00000000" w:rsidRPr="00000000">
      <w:rPr>
        <w:sz w:val="18"/>
        <w:szCs w:val="18"/>
        <w:rtl w:val="0"/>
      </w:rPr>
      <w:t xml:space="preserve"> - PEC: </w:t>
    </w:r>
    <w:r w:rsidDel="00000000" w:rsidR="00000000" w:rsidRPr="00000000">
      <w:rPr>
        <w:sz w:val="18"/>
        <w:szCs w:val="18"/>
        <w:rtl w:val="0"/>
      </w:rPr>
      <w:t xml:space="preserve">sanluigiacireale@legalmail.it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widowControl w:val="0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Codice meccanografico Infanzia: CT1A024008, Primaria: CT1E038004, Secondaria I grado: CT1M00200E</w:t>
    </w:r>
  </w:p>
  <w:p w:rsidR="00000000" w:rsidDel="00000000" w:rsidP="00000000" w:rsidRDefault="00000000" w:rsidRPr="00000000" w14:paraId="00000086">
    <w:pPr>
      <w:widowControl w:val="0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Codice Fiscale: 80019090580 - P. IVA: 02113801001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pageBreakBefore w:val="0"/>
      <w:rPr/>
    </w:pPr>
    <w:r w:rsidDel="00000000" w:rsidR="00000000" w:rsidRPr="00000000">
      <w:rPr>
        <w:rtl w:val="0"/>
      </w:rPr>
    </w:r>
  </w:p>
  <w:tbl>
    <w:tblPr>
      <w:tblStyle w:val="Table6"/>
      <w:tblW w:w="8924.716535433072" w:type="dxa"/>
      <w:jc w:val="left"/>
      <w:tblInd w:w="100.0" w:type="pct"/>
      <w:tblLayout w:type="fixed"/>
      <w:tblLook w:val="0600"/>
    </w:tblPr>
    <w:tblGrid>
      <w:gridCol w:w="1620"/>
      <w:gridCol w:w="5685"/>
      <w:gridCol w:w="1619.7165354330714"/>
      <w:tblGridChange w:id="0">
        <w:tblGrid>
          <w:gridCol w:w="1620"/>
          <w:gridCol w:w="5685"/>
          <w:gridCol w:w="1619.7165354330714"/>
        </w:tblGrid>
      </w:tblGridChange>
    </w:tblGrid>
    <w:tr>
      <w:trPr>
        <w:cantSplit w:val="0"/>
        <w:tblHeader w:val="0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651600" cy="721772"/>
                <wp:effectExtent b="0" l="0" r="0" t="0"/>
                <wp:docPr id="3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600" cy="7217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REPUBBLICA ITALIANA - REGIONE SICILIANA</w:t>
          </w:r>
        </w:p>
        <w:p w:rsidR="00000000" w:rsidDel="00000000" w:rsidP="00000000" w:rsidRDefault="00000000" w:rsidRPr="00000000" w14:paraId="0000007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PROVINCIA CONGREGAZIONE F.S.C.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6"/>
              <w:szCs w:val="26"/>
              <w:rtl w:val="0"/>
            </w:rPr>
            <w:t xml:space="preserve">ISTITUTO PARITARIO SAN LUIGI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i w:val="1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ACIREALE (CT) - DISTRETTO XIX</w:t>
          </w:r>
          <w:r w:rsidDel="00000000" w:rsidR="00000000" w:rsidRPr="00000000">
            <w:rPr>
              <w:rtl w:val="0"/>
            </w:rPr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8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554809" cy="661988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809" cy="6619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1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